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3D0" w14:textId="6A58DBAA" w:rsidR="00C05F49" w:rsidRPr="004B47FA" w:rsidRDefault="00854390" w:rsidP="004B47F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95B8996" wp14:editId="2F9F10CE">
            <wp:simplePos x="0" y="0"/>
            <wp:positionH relativeFrom="column">
              <wp:posOffset>-287360</wp:posOffset>
            </wp:positionH>
            <wp:positionV relativeFrom="paragraph">
              <wp:posOffset>-610589</wp:posOffset>
            </wp:positionV>
            <wp:extent cx="867617" cy="585641"/>
            <wp:effectExtent l="0" t="0" r="8890" b="5080"/>
            <wp:wrapNone/>
            <wp:docPr id="1871891477" name="Image 1" descr="Une image contenant Caractère coloré, capture d’écran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91477" name="Image 1" descr="Une image contenant Caractère coloré, capture d’écran, graphisme, Graph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67" cy="59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Le </w:t>
      </w:r>
      <w:r w:rsidR="00C05F49" w:rsidRPr="004B47FA">
        <w:rPr>
          <w:b/>
          <w:bCs/>
        </w:rPr>
        <w:t>carnet de suivi des apprentissages</w:t>
      </w:r>
      <w:r>
        <w:rPr>
          <w:b/>
          <w:bCs/>
        </w:rPr>
        <w:t xml:space="preserve"> : un nouveau cahier de progrès et de réussite </w:t>
      </w:r>
    </w:p>
    <w:p w14:paraId="11BCDBE8" w14:textId="3C0FBAC1" w:rsidR="00C05F49" w:rsidRDefault="00C05F49"/>
    <w:p w14:paraId="2BF17F76" w14:textId="4B9C4324" w:rsidR="00E669EF" w:rsidRPr="00854390" w:rsidRDefault="00E669EF">
      <w:pPr>
        <w:rPr>
          <w:b/>
          <w:bCs/>
        </w:rPr>
      </w:pPr>
    </w:p>
    <w:p w14:paraId="5C58EA46" w14:textId="05E161B6" w:rsidR="00FC4CAC" w:rsidRDefault="003E5F31">
      <w:r>
        <w:t>En référence au plan d’action ministériel du 12 janvier 2023</w:t>
      </w:r>
      <w:r w:rsidR="00854390">
        <w:t xml:space="preserve">, les </w:t>
      </w:r>
      <w:r>
        <w:t>compétences liées au langage et aux premiers outils mathématiques ser</w:t>
      </w:r>
      <w:r w:rsidR="00854390">
        <w:t>ont</w:t>
      </w:r>
      <w:r>
        <w:t xml:space="preserve"> priorisé</w:t>
      </w:r>
      <w:r w:rsidR="00854390">
        <w:t>es</w:t>
      </w:r>
      <w:r>
        <w:t>.</w:t>
      </w:r>
      <w:r w:rsidR="00854390">
        <w:t xml:space="preserve"> Voici notre sélection pour le cahier de progrès :</w:t>
      </w:r>
    </w:p>
    <w:p w14:paraId="6260A4C8" w14:textId="309E667F" w:rsidR="003E5F31" w:rsidRDefault="003E5F31"/>
    <w:p w14:paraId="34CF7131" w14:textId="7E7FB9A3" w:rsidR="00841D4C" w:rsidRDefault="00841D4C" w:rsidP="00841D4C">
      <w:pPr>
        <w:jc w:val="center"/>
        <w:rPr>
          <w:b/>
          <w:bCs/>
        </w:rPr>
      </w:pPr>
      <w:r w:rsidRPr="00841D4C">
        <w:rPr>
          <w:b/>
          <w:bCs/>
          <w:sz w:val="28"/>
          <w:szCs w:val="28"/>
        </w:rPr>
        <w:t>Domaine : Mobiliser le langage dans toutes ses dimensions</w:t>
      </w:r>
    </w:p>
    <w:p w14:paraId="595F15AB" w14:textId="77777777" w:rsidR="00841D4C" w:rsidRDefault="00841D4C">
      <w:pPr>
        <w:rPr>
          <w:b/>
          <w:bCs/>
        </w:rPr>
      </w:pPr>
    </w:p>
    <w:p w14:paraId="47CEE7CF" w14:textId="4EB55031" w:rsidR="003E5F31" w:rsidRPr="009C09AD" w:rsidRDefault="003E5F31">
      <w:pPr>
        <w:rPr>
          <w:b/>
          <w:bCs/>
        </w:rPr>
      </w:pPr>
      <w:r w:rsidRPr="009C09AD">
        <w:rPr>
          <w:b/>
          <w:bCs/>
        </w:rPr>
        <w:t>Mobiliser langage dans toutes ses dimensions :</w:t>
      </w:r>
      <w:r w:rsidR="00746AD6">
        <w:rPr>
          <w:b/>
          <w:bCs/>
        </w:rPr>
        <w:t xml:space="preserve"> </w:t>
      </w:r>
    </w:p>
    <w:p w14:paraId="3427A474" w14:textId="77777777" w:rsidR="005D3905" w:rsidRDefault="003E5F31">
      <w:pPr>
        <w:rPr>
          <w:i/>
          <w:iCs/>
        </w:rPr>
      </w:pPr>
      <w:r w:rsidRPr="009C09AD">
        <w:rPr>
          <w:i/>
          <w:iCs/>
        </w:rPr>
        <w:t xml:space="preserve">L’oral </w:t>
      </w:r>
    </w:p>
    <w:p w14:paraId="06D4591E" w14:textId="6FDCC45D" w:rsidR="003E5F31" w:rsidRPr="009C09AD" w:rsidRDefault="005D3905">
      <w:pPr>
        <w:rPr>
          <w:i/>
          <w:iCs/>
        </w:rPr>
      </w:pPr>
      <w:r>
        <w:rPr>
          <w:i/>
          <w:iCs/>
        </w:rPr>
        <w:t>*</w:t>
      </w:r>
      <w:r w:rsidR="003E5F31" w:rsidRPr="009C09AD">
        <w:rPr>
          <w:i/>
          <w:iCs/>
        </w:rPr>
        <w:t xml:space="preserve"> Comprendre et apprendre</w:t>
      </w:r>
    </w:p>
    <w:p w14:paraId="53644CF6" w14:textId="3CC58006" w:rsidR="003E5F31" w:rsidRPr="009C09AD" w:rsidRDefault="003E5F31">
      <w:pPr>
        <w:rPr>
          <w:b/>
          <w:bCs/>
        </w:rPr>
      </w:pPr>
      <w:r w:rsidRPr="009C09AD">
        <w:rPr>
          <w:b/>
          <w:bCs/>
        </w:rPr>
        <w:t>Attendu :</w:t>
      </w:r>
    </w:p>
    <w:p w14:paraId="4B6E1D6D" w14:textId="7FCD4842" w:rsidR="003E5F31" w:rsidRDefault="00841D4C">
      <w:r>
        <w:t>1</w:t>
      </w:r>
      <w:r w:rsidR="003E5F31">
        <w:t>-Dire de mémoire et de manière expressive plusieurs comptines et poésies.</w:t>
      </w:r>
    </w:p>
    <w:p w14:paraId="6F440C48" w14:textId="2098204B" w:rsidR="003E5F31" w:rsidRDefault="003E5F31"/>
    <w:p w14:paraId="234DBFF1" w14:textId="77777777" w:rsidR="003E5F31" w:rsidRPr="009C09AD" w:rsidRDefault="003E5F31" w:rsidP="003E5F31">
      <w:pPr>
        <w:rPr>
          <w:b/>
          <w:bCs/>
        </w:rPr>
      </w:pPr>
      <w:r w:rsidRPr="009C09AD">
        <w:rPr>
          <w:b/>
          <w:bCs/>
        </w:rPr>
        <w:t>Mobiliser langage dans toutes ses dimensions :</w:t>
      </w:r>
    </w:p>
    <w:p w14:paraId="24F98BD1" w14:textId="77777777" w:rsidR="005D3905" w:rsidRDefault="003E5F31" w:rsidP="003E5F31">
      <w:pPr>
        <w:rPr>
          <w:i/>
          <w:iCs/>
        </w:rPr>
      </w:pPr>
      <w:r w:rsidRPr="009C09AD">
        <w:rPr>
          <w:i/>
          <w:iCs/>
        </w:rPr>
        <w:t>L’</w:t>
      </w:r>
      <w:r w:rsidR="007C55F5" w:rsidRPr="009C09AD">
        <w:rPr>
          <w:i/>
          <w:iCs/>
        </w:rPr>
        <w:t>écrit</w:t>
      </w:r>
    </w:p>
    <w:p w14:paraId="2E8DC714" w14:textId="14758E4C" w:rsidR="00D437F6" w:rsidRPr="009C09AD" w:rsidRDefault="005D3905" w:rsidP="003E5F31">
      <w:pPr>
        <w:rPr>
          <w:i/>
          <w:iCs/>
        </w:rPr>
      </w:pPr>
      <w:r>
        <w:rPr>
          <w:i/>
          <w:iCs/>
        </w:rPr>
        <w:t>*</w:t>
      </w:r>
      <w:r w:rsidR="003E5F31" w:rsidRPr="009C09AD">
        <w:rPr>
          <w:i/>
          <w:iCs/>
        </w:rPr>
        <w:t xml:space="preserve"> Commencer à réfléchir sur la langue et acquérir une conscience phonologique</w:t>
      </w:r>
    </w:p>
    <w:p w14:paraId="5E33504B" w14:textId="0E174A65" w:rsidR="003E5F31" w:rsidRPr="009C09AD" w:rsidRDefault="003E5F31" w:rsidP="003E5F31">
      <w:pPr>
        <w:rPr>
          <w:b/>
          <w:bCs/>
        </w:rPr>
      </w:pPr>
      <w:r w:rsidRPr="009C09AD">
        <w:rPr>
          <w:b/>
          <w:bCs/>
        </w:rPr>
        <w:t>Attendus :</w:t>
      </w:r>
    </w:p>
    <w:p w14:paraId="4EF47B96" w14:textId="015A0344" w:rsidR="003E5F31" w:rsidRDefault="00841D4C" w:rsidP="003E5F31">
      <w:r>
        <w:t>2</w:t>
      </w:r>
      <w:r w:rsidR="003E5F31">
        <w:t>-Distinguer et manipuler des syllabes</w:t>
      </w:r>
    </w:p>
    <w:p w14:paraId="719C3B2A" w14:textId="753C01C5" w:rsidR="003E5F31" w:rsidRDefault="00841D4C" w:rsidP="003E5F31">
      <w:r>
        <w:t>3</w:t>
      </w:r>
      <w:r w:rsidR="003E5F31">
        <w:t>-</w:t>
      </w:r>
      <w:r w:rsidR="007C55F5">
        <w:t>Reconnaître les lettres de l’alphabet, connaître leur nom, savoir que le nom d’une lettre peut être différent du son qu’elle transcrit</w:t>
      </w:r>
    </w:p>
    <w:p w14:paraId="0171D351" w14:textId="326E26EF" w:rsidR="00C33DB4" w:rsidRDefault="00C33DB4" w:rsidP="00C33DB4">
      <w:pPr>
        <w:rPr>
          <w:i/>
          <w:iCs/>
        </w:rPr>
      </w:pPr>
    </w:p>
    <w:p w14:paraId="06C4803A" w14:textId="77777777" w:rsidR="00C33DB4" w:rsidRDefault="00C33DB4" w:rsidP="00C33DB4">
      <w:r>
        <w:rPr>
          <w:i/>
          <w:iCs/>
        </w:rPr>
        <w:t>*</w:t>
      </w:r>
      <w:r w:rsidRPr="009C09AD">
        <w:rPr>
          <w:i/>
          <w:iCs/>
        </w:rPr>
        <w:t xml:space="preserve"> Commencer</w:t>
      </w:r>
      <w:r>
        <w:rPr>
          <w:i/>
          <w:iCs/>
        </w:rPr>
        <w:t xml:space="preserve"> à produire des écrits et en découvrir le fonctionnement. Découvrir le principe alphabétique</w:t>
      </w:r>
    </w:p>
    <w:p w14:paraId="24E0754E" w14:textId="1A1CDA02" w:rsidR="00C33DB4" w:rsidRDefault="00841D4C" w:rsidP="003E5F31">
      <w:r>
        <w:t>4</w:t>
      </w:r>
      <w:r w:rsidR="00C33DB4">
        <w:t>-Reconnaître son prénom écrit en lettres capitales, en script ou en cursive. Connaître le nom des lettres qui le composent.</w:t>
      </w:r>
    </w:p>
    <w:p w14:paraId="09FA52D9" w14:textId="77777777" w:rsidR="00C33DB4" w:rsidRDefault="00C33DB4" w:rsidP="003E5F31"/>
    <w:p w14:paraId="5F2A8E39" w14:textId="053F3D1C" w:rsidR="00C33DB4" w:rsidRDefault="00C33DB4" w:rsidP="00C33DB4">
      <w:r>
        <w:rPr>
          <w:i/>
          <w:iCs/>
        </w:rPr>
        <w:t>*</w:t>
      </w:r>
      <w:r w:rsidRPr="009C09AD">
        <w:rPr>
          <w:i/>
          <w:iCs/>
        </w:rPr>
        <w:t xml:space="preserve"> Commencer</w:t>
      </w:r>
      <w:r>
        <w:rPr>
          <w:i/>
          <w:iCs/>
        </w:rPr>
        <w:t xml:space="preserve"> à écrire tout seul</w:t>
      </w:r>
    </w:p>
    <w:p w14:paraId="1196A602" w14:textId="5FE42BE8" w:rsidR="003E5F31" w:rsidRDefault="00841D4C" w:rsidP="003E5F31">
      <w:r>
        <w:t>5</w:t>
      </w:r>
      <w:r w:rsidR="007C55F5">
        <w:t>-Connaître les correspondances entre les trois manières d’écrire les lettres : cursive, script, capitales d’imprimerie et commencer à faire le lien avec le son qu’elles codent.</w:t>
      </w:r>
      <w:r w:rsidR="00C33DB4">
        <w:t xml:space="preserve"> Copier à l’aide d’un clavier.</w:t>
      </w:r>
    </w:p>
    <w:p w14:paraId="0871225E" w14:textId="4F75516D" w:rsidR="007C55F5" w:rsidRDefault="00841D4C" w:rsidP="003E5F31">
      <w:r>
        <w:t>6</w:t>
      </w:r>
      <w:r w:rsidR="007C55F5">
        <w:t>-</w:t>
      </w:r>
      <w:r w:rsidR="00D437F6">
        <w:t>Écrire</w:t>
      </w:r>
      <w:r w:rsidR="007C55F5">
        <w:t xml:space="preserve"> son prénom en </w:t>
      </w:r>
      <w:r w:rsidR="00D437F6">
        <w:t>écriture,</w:t>
      </w:r>
      <w:r w:rsidR="007C55F5">
        <w:t xml:space="preserve"> sans modèle</w:t>
      </w:r>
    </w:p>
    <w:p w14:paraId="7DC263D3" w14:textId="67904DF6" w:rsidR="00841D4C" w:rsidRPr="00746AD6" w:rsidRDefault="00841D4C" w:rsidP="003E5F31">
      <w:pPr>
        <w:rPr>
          <w:color w:val="FF0000"/>
        </w:rPr>
      </w:pPr>
      <w:r>
        <w:t>7-Écrire un mot en utilisant des lettres ou groupes de lettres empruntés aux mots connus</w:t>
      </w:r>
      <w:r w:rsidR="00746AD6">
        <w:t xml:space="preserve"> </w:t>
      </w:r>
    </w:p>
    <w:p w14:paraId="75E22928" w14:textId="4D5E91B7" w:rsidR="00C33DB4" w:rsidRDefault="00C33DB4" w:rsidP="00C33DB4">
      <w:pPr>
        <w:rPr>
          <w:b/>
          <w:bCs/>
        </w:rPr>
      </w:pPr>
    </w:p>
    <w:p w14:paraId="4008F1E5" w14:textId="644684FA" w:rsidR="00841D4C" w:rsidRDefault="00841D4C" w:rsidP="00841D4C">
      <w:pPr>
        <w:jc w:val="center"/>
        <w:rPr>
          <w:b/>
          <w:bCs/>
          <w:sz w:val="28"/>
          <w:szCs w:val="28"/>
        </w:rPr>
      </w:pPr>
      <w:r w:rsidRPr="00841D4C">
        <w:rPr>
          <w:b/>
          <w:bCs/>
          <w:sz w:val="28"/>
          <w:szCs w:val="28"/>
        </w:rPr>
        <w:t xml:space="preserve">Domaine : </w:t>
      </w:r>
      <w:r>
        <w:rPr>
          <w:b/>
          <w:bCs/>
          <w:sz w:val="28"/>
          <w:szCs w:val="28"/>
        </w:rPr>
        <w:t>Acquérir les premiers outils mathématiques</w:t>
      </w:r>
    </w:p>
    <w:p w14:paraId="3A5E185A" w14:textId="77777777" w:rsidR="00841D4C" w:rsidRDefault="00841D4C" w:rsidP="00841D4C">
      <w:pPr>
        <w:jc w:val="center"/>
        <w:rPr>
          <w:b/>
          <w:bCs/>
        </w:rPr>
      </w:pPr>
    </w:p>
    <w:p w14:paraId="3C670993" w14:textId="6C61E0A7" w:rsidR="00D437F6" w:rsidRDefault="00D437F6" w:rsidP="00D437F6">
      <w:r w:rsidRPr="009C09AD">
        <w:rPr>
          <w:b/>
          <w:bCs/>
        </w:rPr>
        <w:t>Acquérir les premiers outils mathématiques</w:t>
      </w:r>
      <w:r>
        <w:t> :</w:t>
      </w:r>
      <w:r w:rsidR="00746AD6">
        <w:t xml:space="preserve"> </w:t>
      </w:r>
    </w:p>
    <w:p w14:paraId="5B6E6D51" w14:textId="77777777" w:rsidR="005D3905" w:rsidRDefault="00D437F6" w:rsidP="00D437F6">
      <w:pPr>
        <w:rPr>
          <w:i/>
          <w:iCs/>
        </w:rPr>
      </w:pPr>
      <w:r w:rsidRPr="009C09AD">
        <w:rPr>
          <w:i/>
          <w:iCs/>
        </w:rPr>
        <w:t>Découvrir les nombres et leur utilisation</w:t>
      </w:r>
    </w:p>
    <w:p w14:paraId="5A1A275A" w14:textId="34BA4D82" w:rsidR="00D437F6" w:rsidRPr="00C33DB4" w:rsidRDefault="005D3905" w:rsidP="00D437F6">
      <w:pPr>
        <w:rPr>
          <w:i/>
          <w:iCs/>
        </w:rPr>
      </w:pPr>
      <w:r>
        <w:rPr>
          <w:i/>
          <w:iCs/>
        </w:rPr>
        <w:t>*</w:t>
      </w:r>
      <w:r w:rsidR="00D437F6" w:rsidRPr="009C09AD">
        <w:rPr>
          <w:i/>
          <w:iCs/>
        </w:rPr>
        <w:t xml:space="preserve">Construire le nombre pour exprimer les quantités-Stabiliser la connaissance des petits nombres </w:t>
      </w:r>
    </w:p>
    <w:p w14:paraId="5AA45F55" w14:textId="64215BE4" w:rsidR="00D437F6" w:rsidRPr="009C09AD" w:rsidRDefault="005D3905" w:rsidP="00D437F6">
      <w:pPr>
        <w:rPr>
          <w:b/>
          <w:bCs/>
        </w:rPr>
      </w:pPr>
      <w:r w:rsidRPr="009C09AD">
        <w:rPr>
          <w:b/>
          <w:bCs/>
        </w:rPr>
        <w:t>Attendu</w:t>
      </w:r>
      <w:r>
        <w:rPr>
          <w:b/>
          <w:bCs/>
        </w:rPr>
        <w:t>s</w:t>
      </w:r>
      <w:r w:rsidRPr="009C09AD">
        <w:rPr>
          <w:b/>
          <w:bCs/>
        </w:rPr>
        <w:t xml:space="preserve"> :</w:t>
      </w:r>
    </w:p>
    <w:p w14:paraId="6EEA185E" w14:textId="6686E781" w:rsidR="00D437F6" w:rsidRDefault="00841D4C" w:rsidP="00D437F6">
      <w:r>
        <w:t>8</w:t>
      </w:r>
      <w:r w:rsidR="00D437F6">
        <w:t xml:space="preserve">-Réaliser une collection dont le cardinal est compris entre 1 et 10 </w:t>
      </w:r>
      <w:r w:rsidR="00746AD6">
        <w:t xml:space="preserve"> </w:t>
      </w:r>
    </w:p>
    <w:p w14:paraId="5A1F083D" w14:textId="34E8F1C8" w:rsidR="00141688" w:rsidRDefault="00841D4C" w:rsidP="00141688">
      <w:r>
        <w:t>9</w:t>
      </w:r>
      <w:r w:rsidR="00141688">
        <w:t>-Quantifier des collections jusqu’à 10 au moins ; les composer et les décomposer par manipulations effectives puis mentales. Dire combien il faut ajouter ou enlever pour obtenir des quantités ne dépassant pas dix.</w:t>
      </w:r>
      <w:r w:rsidR="00746AD6">
        <w:t xml:space="preserve"> </w:t>
      </w:r>
    </w:p>
    <w:p w14:paraId="78972F11" w14:textId="77777777" w:rsidR="00854390" w:rsidRDefault="00854390" w:rsidP="00141688"/>
    <w:p w14:paraId="19E5AD62" w14:textId="77777777" w:rsidR="00FE0F08" w:rsidRDefault="00FE0F08" w:rsidP="00141688"/>
    <w:p w14:paraId="738BEE17" w14:textId="77777777" w:rsidR="00141688" w:rsidRDefault="00141688" w:rsidP="00141688">
      <w:r w:rsidRPr="009C09AD">
        <w:rPr>
          <w:b/>
          <w:bCs/>
        </w:rPr>
        <w:lastRenderedPageBreak/>
        <w:t>Acquérir les premiers outils mathématiques</w:t>
      </w:r>
      <w:r>
        <w:t> :</w:t>
      </w:r>
    </w:p>
    <w:p w14:paraId="5A39D1B4" w14:textId="7FBC862C" w:rsidR="00141688" w:rsidRDefault="005D3905" w:rsidP="00141688">
      <w:pPr>
        <w:rPr>
          <w:i/>
          <w:iCs/>
        </w:rPr>
      </w:pPr>
      <w:r>
        <w:rPr>
          <w:i/>
          <w:iCs/>
        </w:rPr>
        <w:t>*</w:t>
      </w:r>
      <w:r w:rsidR="006563B4">
        <w:rPr>
          <w:i/>
          <w:iCs/>
        </w:rPr>
        <w:t>Utiliser le nombre pour désigner un rang, une position-Utiliser le nombre pour résoudre des problèmes.</w:t>
      </w:r>
    </w:p>
    <w:p w14:paraId="7E744955" w14:textId="37A68CD1" w:rsidR="00FE0F08" w:rsidRPr="009C09AD" w:rsidRDefault="00FE0F08" w:rsidP="00141688">
      <w:pPr>
        <w:rPr>
          <w:i/>
          <w:iCs/>
        </w:rPr>
      </w:pPr>
      <w:r w:rsidRPr="009C09AD">
        <w:rPr>
          <w:b/>
          <w:bCs/>
        </w:rPr>
        <w:t>Attendu</w:t>
      </w:r>
      <w:r>
        <w:rPr>
          <w:b/>
          <w:bCs/>
        </w:rPr>
        <w:t> :</w:t>
      </w:r>
    </w:p>
    <w:p w14:paraId="25B5BBD8" w14:textId="141B225A" w:rsidR="00D437F6" w:rsidRDefault="00841D4C" w:rsidP="00D437F6">
      <w:r>
        <w:t>10</w:t>
      </w:r>
      <w:r w:rsidR="006563B4">
        <w:t xml:space="preserve">- Commencer à résoudre des problèmes de composition de deux collections, d’ajout ou de </w:t>
      </w:r>
      <w:r w:rsidR="005D3905">
        <w:t>retrait,</w:t>
      </w:r>
      <w:r w:rsidR="006563B4">
        <w:t xml:space="preserve"> de produit ou de partage (les nombres en jeu sont tous inférieurs ou égaux à 10)</w:t>
      </w:r>
    </w:p>
    <w:p w14:paraId="6D29DFAA" w14:textId="065E21E4" w:rsidR="003E5F31" w:rsidRDefault="003E5F31"/>
    <w:p w14:paraId="005DBE3B" w14:textId="13E888F0" w:rsidR="005D3905" w:rsidRPr="00746AD6" w:rsidRDefault="005D3905" w:rsidP="005D3905">
      <w:pPr>
        <w:rPr>
          <w:b/>
          <w:bCs/>
          <w:color w:val="FF0000"/>
        </w:rPr>
      </w:pPr>
      <w:r w:rsidRPr="009C09AD">
        <w:rPr>
          <w:b/>
          <w:bCs/>
        </w:rPr>
        <w:t>Acquérir les premiers outils mathématiques</w:t>
      </w:r>
      <w:r>
        <w:t> :</w:t>
      </w:r>
      <w:r w:rsidR="00746AD6">
        <w:t xml:space="preserve"> </w:t>
      </w:r>
    </w:p>
    <w:p w14:paraId="27579BED" w14:textId="0B74FB7B" w:rsidR="005D3905" w:rsidRDefault="005D3905" w:rsidP="005D3905">
      <w:pPr>
        <w:rPr>
          <w:i/>
          <w:iCs/>
        </w:rPr>
      </w:pPr>
      <w:r>
        <w:rPr>
          <w:i/>
          <w:iCs/>
        </w:rPr>
        <w:t>*Construire des premiers savoirs et savoir-faire avec rigueur</w:t>
      </w:r>
    </w:p>
    <w:p w14:paraId="21E05116" w14:textId="0C758934" w:rsidR="00FE0F08" w:rsidRPr="009C09AD" w:rsidRDefault="00FE0F08" w:rsidP="005D3905">
      <w:pPr>
        <w:rPr>
          <w:i/>
          <w:iCs/>
        </w:rPr>
      </w:pPr>
      <w:r w:rsidRPr="009C09AD">
        <w:rPr>
          <w:b/>
          <w:bCs/>
        </w:rPr>
        <w:t>Attendu</w:t>
      </w:r>
      <w:r>
        <w:rPr>
          <w:b/>
          <w:bCs/>
        </w:rPr>
        <w:t> :</w:t>
      </w:r>
    </w:p>
    <w:p w14:paraId="6705994E" w14:textId="0882D01D" w:rsidR="005D3905" w:rsidRDefault="00841D4C" w:rsidP="005D3905">
      <w:r>
        <w:t>11</w:t>
      </w:r>
      <w:r w:rsidR="005D3905">
        <w:t>- Dire la suite des nombres jusqu’à trente. Dire la suite des nombres à partir d’un nombre donné (entre 1 et 30)</w:t>
      </w:r>
    </w:p>
    <w:p w14:paraId="3CCA1053" w14:textId="6AECE984" w:rsidR="005D3905" w:rsidRDefault="00841D4C" w:rsidP="005D3905">
      <w:r>
        <w:t>12</w:t>
      </w:r>
      <w:r w:rsidR="005D3905">
        <w:t>- Lire les nombres écrits en chiffres jusqu’à 10</w:t>
      </w:r>
    </w:p>
    <w:p w14:paraId="6712875D" w14:textId="77777777" w:rsidR="005D3905" w:rsidRDefault="005D3905" w:rsidP="005D3905"/>
    <w:p w14:paraId="4CDFE8A1" w14:textId="77777777" w:rsidR="005D3905" w:rsidRDefault="005D3905" w:rsidP="005D3905">
      <w:r w:rsidRPr="009C09AD">
        <w:rPr>
          <w:b/>
          <w:bCs/>
        </w:rPr>
        <w:t>Acquérir les premiers outils mathématiques</w:t>
      </w:r>
      <w:r>
        <w:t> :</w:t>
      </w:r>
    </w:p>
    <w:p w14:paraId="44EC4D44" w14:textId="38A8B3F2" w:rsidR="005D3905" w:rsidRDefault="005D3905" w:rsidP="005D3905">
      <w:pPr>
        <w:rPr>
          <w:i/>
          <w:iCs/>
        </w:rPr>
      </w:pPr>
      <w:r>
        <w:rPr>
          <w:i/>
          <w:iCs/>
        </w:rPr>
        <w:t>Explorer des formes, des grandeurs, des suites organisées.</w:t>
      </w:r>
    </w:p>
    <w:p w14:paraId="3B0C1B76" w14:textId="141D38E1" w:rsidR="005D3905" w:rsidRDefault="005D3905" w:rsidP="005D3905">
      <w:pPr>
        <w:rPr>
          <w:i/>
          <w:iCs/>
        </w:rPr>
      </w:pPr>
      <w:r>
        <w:rPr>
          <w:i/>
          <w:iCs/>
        </w:rPr>
        <w:t>*Les formes</w:t>
      </w:r>
    </w:p>
    <w:p w14:paraId="401BD0ED" w14:textId="00212DF5" w:rsidR="00FE0F08" w:rsidRDefault="00FE0F08" w:rsidP="005D3905">
      <w:pPr>
        <w:rPr>
          <w:b/>
          <w:bCs/>
        </w:rPr>
      </w:pPr>
      <w:r w:rsidRPr="009C09AD">
        <w:rPr>
          <w:b/>
          <w:bCs/>
        </w:rPr>
        <w:t>Attendu</w:t>
      </w:r>
      <w:r>
        <w:rPr>
          <w:b/>
          <w:bCs/>
        </w:rPr>
        <w:t> :</w:t>
      </w:r>
    </w:p>
    <w:p w14:paraId="13ECBE9D" w14:textId="068B2B18" w:rsidR="00BE28C3" w:rsidRPr="00BE28C3" w:rsidRDefault="00841D4C" w:rsidP="005D3905">
      <w:r>
        <w:t>13</w:t>
      </w:r>
      <w:r w:rsidR="00BE28C3" w:rsidRPr="00BE28C3">
        <w:t>-Reconnaître quelques solides (cube,</w:t>
      </w:r>
      <w:r w:rsidR="00BE28C3">
        <w:t xml:space="preserve"> </w:t>
      </w:r>
      <w:r w:rsidR="00BE28C3" w:rsidRPr="00BE28C3">
        <w:t>pyramide,</w:t>
      </w:r>
      <w:r w:rsidR="00BE28C3">
        <w:t xml:space="preserve"> </w:t>
      </w:r>
      <w:r w:rsidR="00BE28C3" w:rsidRPr="00BE28C3">
        <w:t>boule</w:t>
      </w:r>
      <w:r w:rsidR="00BE28C3">
        <w:t xml:space="preserve">, </w:t>
      </w:r>
      <w:r w:rsidR="00BE28C3" w:rsidRPr="00BE28C3">
        <w:t>cylindre)</w:t>
      </w:r>
    </w:p>
    <w:p w14:paraId="59B2873A" w14:textId="506BA46F" w:rsidR="00BE28C3" w:rsidRPr="00BE28C3" w:rsidRDefault="00841D4C" w:rsidP="005D3905">
      <w:pPr>
        <w:rPr>
          <w:i/>
          <w:iCs/>
        </w:rPr>
      </w:pPr>
      <w:r>
        <w:t>14</w:t>
      </w:r>
      <w:r w:rsidR="00BE28C3" w:rsidRPr="00BE28C3">
        <w:t>-Savoir nommer quelques formes planes (carré, triangle, cercle ou disque, rectangle) et ce dans toutes leurs orientations et configurations</w:t>
      </w:r>
    </w:p>
    <w:p w14:paraId="52840023" w14:textId="2D0631A8" w:rsidR="005D3905" w:rsidRPr="00BE28C3" w:rsidRDefault="005D3905" w:rsidP="005D3905">
      <w:pPr>
        <w:rPr>
          <w:i/>
          <w:iCs/>
        </w:rPr>
      </w:pPr>
    </w:p>
    <w:p w14:paraId="2AC689E3" w14:textId="77777777" w:rsidR="005D3905" w:rsidRPr="009C09AD" w:rsidRDefault="005D3905" w:rsidP="005D3905">
      <w:pPr>
        <w:rPr>
          <w:i/>
          <w:iCs/>
        </w:rPr>
      </w:pPr>
    </w:p>
    <w:p w14:paraId="5CD73521" w14:textId="67ED3A44" w:rsidR="005D3905" w:rsidRDefault="005D3905" w:rsidP="005D3905"/>
    <w:p w14:paraId="12E130DA" w14:textId="4E86C33B" w:rsidR="00FE0F08" w:rsidRDefault="002E5A64" w:rsidP="005D3905">
      <w:r>
        <w:t>En plus de ces attendus, chaque équipe sera invitée à compléter le cahier de progrès en collant des photos des projets ou des réussites spécifiques des élèves…</w:t>
      </w:r>
    </w:p>
    <w:p w14:paraId="471E0D20" w14:textId="77777777" w:rsidR="005D3905" w:rsidRDefault="005D3905" w:rsidP="005D3905"/>
    <w:p w14:paraId="6446E93D" w14:textId="77777777" w:rsidR="00D437F6" w:rsidRDefault="00D437F6"/>
    <w:p w14:paraId="2DFB22AC" w14:textId="166DE08D" w:rsidR="003E5F31" w:rsidRDefault="003E5F31"/>
    <w:p w14:paraId="104C4051" w14:textId="77777777" w:rsidR="003E5F31" w:rsidRDefault="003E5F31"/>
    <w:sectPr w:rsidR="003E5F31" w:rsidSect="0085439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4135"/>
    <w:multiLevelType w:val="hybridMultilevel"/>
    <w:tmpl w:val="78F84070"/>
    <w:lvl w:ilvl="0" w:tplc="819A66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4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DF"/>
    <w:rsid w:val="000C77F2"/>
    <w:rsid w:val="00141688"/>
    <w:rsid w:val="00177969"/>
    <w:rsid w:val="001C43DF"/>
    <w:rsid w:val="002E5A64"/>
    <w:rsid w:val="00332C33"/>
    <w:rsid w:val="003E5F31"/>
    <w:rsid w:val="004B47FA"/>
    <w:rsid w:val="0056323D"/>
    <w:rsid w:val="005D3905"/>
    <w:rsid w:val="006563B4"/>
    <w:rsid w:val="00746AD6"/>
    <w:rsid w:val="007C55F5"/>
    <w:rsid w:val="00841D4C"/>
    <w:rsid w:val="00854390"/>
    <w:rsid w:val="00950FF2"/>
    <w:rsid w:val="009C09AD"/>
    <w:rsid w:val="009E7FAA"/>
    <w:rsid w:val="00A54F1F"/>
    <w:rsid w:val="00BE28C3"/>
    <w:rsid w:val="00C05F49"/>
    <w:rsid w:val="00C33DB4"/>
    <w:rsid w:val="00D437F6"/>
    <w:rsid w:val="00E669EF"/>
    <w:rsid w:val="00FC4CAC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B016"/>
  <w15:chartTrackingRefBased/>
  <w15:docId w15:val="{CABC5610-8B29-1D4D-9649-E83D5FA2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Queinnec</dc:creator>
  <cp:keywords/>
  <dc:description/>
  <cp:lastModifiedBy>Mauricette Bodin</cp:lastModifiedBy>
  <cp:revision>3</cp:revision>
  <dcterms:created xsi:type="dcterms:W3CDTF">2023-07-02T19:52:00Z</dcterms:created>
  <dcterms:modified xsi:type="dcterms:W3CDTF">2023-07-02T20:08:00Z</dcterms:modified>
</cp:coreProperties>
</file>